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CFB7" w14:textId="77777777" w:rsidR="0046236E" w:rsidRDefault="0046236E" w:rsidP="0046236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Статья 133.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</w:t>
      </w:r>
    </w:p>
    <w:p w14:paraId="30466F21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      1.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лет, –</w:t>
      </w:r>
    </w:p>
    <w:p w14:paraId="1922220D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 xml:space="preserve">      влечет штраф на физических лиц в размере пятнадцати, на субъектов малого предпринимательства – в размере двадцати пяти, на субъектов среднего предпринимательства – в размере сорока, на субъектов крупного предпринимательства – в размере </w:t>
      </w:r>
      <w:proofErr w:type="gramStart"/>
      <w:r>
        <w:t>ста месячных</w:t>
      </w:r>
      <w:proofErr w:type="gramEnd"/>
      <w:r>
        <w:t xml:space="preserve"> расчетных показателей.</w:t>
      </w:r>
    </w:p>
    <w:p w14:paraId="4D811720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 w14:paraId="6C610EA0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 xml:space="preserve">      влечет штраф на физических лиц в размере тридцати, на субъектов малого предпринимательства – в размере пятидесяти, на субъектов среднего предпринимательства – в размере восьмидесяти, на субъектов крупного предпринимательства – в размере </w:t>
      </w:r>
      <w:proofErr w:type="gramStart"/>
      <w:r>
        <w:t>двухсот месячных</w:t>
      </w:r>
      <w:proofErr w:type="gramEnd"/>
      <w:r>
        <w:t xml:space="preserve"> расчетных показателей.</w:t>
      </w:r>
    </w:p>
    <w:p w14:paraId="627AEE75" w14:textId="77777777" w:rsidR="009D7623" w:rsidRDefault="009D7623" w:rsidP="0046236E">
      <w:pPr>
        <w:spacing w:after="0" w:line="240" w:lineRule="auto"/>
      </w:pPr>
    </w:p>
    <w:p w14:paraId="211AF2B8" w14:textId="77777777" w:rsidR="0046236E" w:rsidRDefault="0046236E" w:rsidP="0046236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654A049" wp14:editId="3EAA55BA">
            <wp:extent cx="3039573" cy="2026310"/>
            <wp:effectExtent l="0" t="0" r="8890" b="0"/>
            <wp:docPr id="2" name="Рисунок 2" descr="C:\Users\user\Desktop\966153_cu933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66153_cu933_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33" cy="20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4C1F" w14:textId="77777777" w:rsidR="0046236E" w:rsidRDefault="0046236E" w:rsidP="0046236E">
      <w:pPr>
        <w:spacing w:after="0" w:line="240" w:lineRule="auto"/>
      </w:pPr>
    </w:p>
    <w:p w14:paraId="681AFB7B" w14:textId="77777777" w:rsidR="0046236E" w:rsidRDefault="00D340A4" w:rsidP="00D340A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B8C3146" wp14:editId="1C4AF42B">
            <wp:extent cx="2687463" cy="2216505"/>
            <wp:effectExtent l="0" t="0" r="0" b="0"/>
            <wp:docPr id="3" name="Рисунок 3" descr="C:\Users\user\Desktop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le_12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58" cy="221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7CB1" w14:textId="77777777" w:rsidR="0046236E" w:rsidRDefault="0046236E" w:rsidP="0046236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Статья 200. Нарушение требований законодательства Республики Казахстан по реализации алкогольной продукции</w:t>
      </w:r>
    </w:p>
    <w:p w14:paraId="0872786F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      1. Реализация алкогольной продукции лицам в возрасте до двадцати одного года – влечет штраф на физических лиц в размере десяти, на субъектов малого предпринимательства – в размере сорока, на субъектов среднего предпринимательства – в размере восьмидесяти, на субъектов крупного предпринимательства – в размере ста двадцати месячных расчетных показателей, с приостановлением действия лицензии.</w:t>
      </w:r>
    </w:p>
    <w:p w14:paraId="2A82DD9E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взыскания,– влечет штраф на физических лиц в размере двадцати, на субъектов малого предпринимательства – в размере восьмидесяти, на субъектов среднего предпринимательства – в размере ста сорока, на субъектов крупного предпринимательства – в размере ста восьмидесяти месячных расчетных показателей, с лишением лицензии.</w:t>
      </w:r>
    </w:p>
    <w:p w14:paraId="797CBF13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      3. Розничная реализация алкогольной продукции, за исключением реализации в ресторанах, барах и кафе, а также на пассажирских воздушных судах, пассажирских судах морского транспорта, в вагонах-ресторанах пассажирских поездов:</w:t>
      </w:r>
    </w:p>
    <w:p w14:paraId="41BB4373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с 23 до 8 часов следующего дня;</w:t>
      </w:r>
    </w:p>
    <w:p w14:paraId="48175CE2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lastRenderedPageBreak/>
        <w:t>с объемной долей этилового спирта свыше тридцати процентов с 21 до 12 часов следующего дня - влечет штраф на физических лиц в размере десяти, на субъектов малого предпринимательства – в размере сорока, на субъектов среднего предпринимательства – в размере восьмидесяти, на субъектов крупного предпринимательства – в размере ста двадцати месячных расчетных показателей, с приостановлением действия лицензии.</w:t>
      </w:r>
    </w:p>
    <w:p w14:paraId="4353163B" w14:textId="77777777" w:rsidR="0046236E" w:rsidRDefault="0046236E" w:rsidP="0046236E">
      <w:pPr>
        <w:pStyle w:val="a3"/>
        <w:spacing w:before="0" w:beforeAutospacing="0" w:after="0" w:afterAutospacing="0"/>
        <w:jc w:val="both"/>
      </w:pPr>
      <w:r>
        <w:t>      4. Действие, предусмотренное частью третьей настоящей статьи, совершенное повторно в течение года после наложения административного взыскания, –  влечет штраф на физических лиц в размере двадцати, на субъектов малого предпринимательства – в размере восьмидесяти, на субъектов среднего предпринимательства – в размере ста сорока, на субъектов крупного предпринимательства – в размере ста восьмидесяти месячных расчетных показателей, с лишением лицензии.</w:t>
      </w:r>
    </w:p>
    <w:p w14:paraId="65889DE3" w14:textId="77777777" w:rsidR="0046236E" w:rsidRDefault="0046236E" w:rsidP="0046236E">
      <w:pPr>
        <w:spacing w:after="0" w:line="240" w:lineRule="auto"/>
      </w:pPr>
    </w:p>
    <w:p w14:paraId="451E001B" w14:textId="77777777" w:rsidR="0046236E" w:rsidRDefault="0046236E" w:rsidP="0046236E">
      <w:pPr>
        <w:spacing w:after="0" w:line="240" w:lineRule="auto"/>
      </w:pPr>
    </w:p>
    <w:p w14:paraId="2AF6E234" w14:textId="77777777" w:rsidR="0046236E" w:rsidRDefault="0046236E" w:rsidP="0046236E">
      <w:pPr>
        <w:spacing w:after="0" w:line="240" w:lineRule="auto"/>
      </w:pPr>
    </w:p>
    <w:p w14:paraId="5C50A8ED" w14:textId="77777777" w:rsidR="0046236E" w:rsidRDefault="0046236E" w:rsidP="0046236E">
      <w:pPr>
        <w:spacing w:after="0" w:line="240" w:lineRule="auto"/>
      </w:pPr>
    </w:p>
    <w:p w14:paraId="1D6D633E" w14:textId="77777777" w:rsidR="0046236E" w:rsidRDefault="0046236E" w:rsidP="0046236E">
      <w:pPr>
        <w:spacing w:after="0" w:line="240" w:lineRule="auto"/>
      </w:pPr>
    </w:p>
    <w:p w14:paraId="0884FE85" w14:textId="77777777" w:rsidR="0046236E" w:rsidRDefault="0046236E" w:rsidP="0046236E">
      <w:pPr>
        <w:spacing w:after="0" w:line="240" w:lineRule="auto"/>
      </w:pPr>
    </w:p>
    <w:p w14:paraId="7124E23F" w14:textId="77777777" w:rsidR="0046236E" w:rsidRDefault="0046236E" w:rsidP="0046236E">
      <w:pPr>
        <w:spacing w:after="0" w:line="240" w:lineRule="auto"/>
      </w:pPr>
    </w:p>
    <w:p w14:paraId="2F0871FD" w14:textId="77777777" w:rsidR="0046236E" w:rsidRDefault="0046236E" w:rsidP="0046236E">
      <w:pPr>
        <w:spacing w:after="0" w:line="240" w:lineRule="auto"/>
      </w:pPr>
    </w:p>
    <w:p w14:paraId="7209CE59" w14:textId="77777777" w:rsidR="0046236E" w:rsidRDefault="0046236E" w:rsidP="0046236E">
      <w:pPr>
        <w:spacing w:after="0" w:line="240" w:lineRule="auto"/>
      </w:pPr>
    </w:p>
    <w:p w14:paraId="7D3E2B8F" w14:textId="77777777" w:rsidR="0046236E" w:rsidRDefault="0046236E" w:rsidP="0046236E">
      <w:pPr>
        <w:spacing w:after="0" w:line="240" w:lineRule="auto"/>
      </w:pPr>
    </w:p>
    <w:p w14:paraId="5519F746" w14:textId="77777777" w:rsidR="0046236E" w:rsidRDefault="0046236E" w:rsidP="0046236E">
      <w:pPr>
        <w:spacing w:after="0" w:line="240" w:lineRule="auto"/>
      </w:pPr>
    </w:p>
    <w:p w14:paraId="603008AD" w14:textId="77777777" w:rsidR="0046236E" w:rsidRDefault="0046236E" w:rsidP="0046236E">
      <w:pPr>
        <w:spacing w:after="0" w:line="240" w:lineRule="auto"/>
      </w:pPr>
    </w:p>
    <w:p w14:paraId="2DC9C34B" w14:textId="77777777" w:rsidR="0046236E" w:rsidRDefault="0046236E" w:rsidP="0046236E">
      <w:pPr>
        <w:spacing w:after="0" w:line="240" w:lineRule="auto"/>
      </w:pPr>
    </w:p>
    <w:p w14:paraId="3055E40C" w14:textId="77777777" w:rsidR="0046236E" w:rsidRDefault="0046236E" w:rsidP="0046236E">
      <w:pPr>
        <w:spacing w:after="0" w:line="240" w:lineRule="auto"/>
      </w:pPr>
    </w:p>
    <w:p w14:paraId="6A1A64FE" w14:textId="77777777" w:rsidR="0046236E" w:rsidRDefault="0046236E" w:rsidP="0046236E">
      <w:pPr>
        <w:spacing w:after="0" w:line="240" w:lineRule="auto"/>
      </w:pPr>
    </w:p>
    <w:p w14:paraId="11A14CCD" w14:textId="77777777" w:rsidR="0046236E" w:rsidRDefault="0046236E" w:rsidP="0046236E">
      <w:pPr>
        <w:spacing w:after="0" w:line="240" w:lineRule="auto"/>
      </w:pPr>
    </w:p>
    <w:p w14:paraId="740C16DB" w14:textId="77777777" w:rsidR="0046236E" w:rsidRDefault="0046236E" w:rsidP="0046236E">
      <w:pPr>
        <w:spacing w:after="0" w:line="240" w:lineRule="auto"/>
      </w:pPr>
    </w:p>
    <w:p w14:paraId="0ED5CD37" w14:textId="77777777" w:rsidR="0046236E" w:rsidRDefault="0046236E" w:rsidP="0046236E">
      <w:pPr>
        <w:spacing w:after="0" w:line="240" w:lineRule="auto"/>
      </w:pPr>
    </w:p>
    <w:p w14:paraId="3B2E81FC" w14:textId="77777777" w:rsidR="0046236E" w:rsidRDefault="0046236E" w:rsidP="0046236E">
      <w:pPr>
        <w:spacing w:after="0" w:line="240" w:lineRule="auto"/>
      </w:pPr>
    </w:p>
    <w:p w14:paraId="023D7392" w14:textId="77777777" w:rsidR="0046236E" w:rsidRDefault="0046236E" w:rsidP="0046236E">
      <w:pPr>
        <w:spacing w:after="0" w:line="240" w:lineRule="auto"/>
      </w:pPr>
    </w:p>
    <w:p w14:paraId="0A876569" w14:textId="77777777" w:rsidR="0046236E" w:rsidRDefault="0046236E" w:rsidP="0046236E">
      <w:pPr>
        <w:spacing w:after="0" w:line="240" w:lineRule="auto"/>
      </w:pPr>
    </w:p>
    <w:p w14:paraId="074A178F" w14:textId="77777777" w:rsidR="0046236E" w:rsidRDefault="0046236E" w:rsidP="0046236E">
      <w:pPr>
        <w:spacing w:after="0" w:line="240" w:lineRule="auto"/>
      </w:pPr>
    </w:p>
    <w:p w14:paraId="40768C13" w14:textId="77777777" w:rsidR="0046236E" w:rsidRDefault="0046236E" w:rsidP="0046236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6236E">
        <w:rPr>
          <w:rFonts w:ascii="Times New Roman" w:hAnsi="Times New Roman" w:cs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ПАМЯТКА</w:t>
      </w:r>
    </w:p>
    <w:p w14:paraId="1EE89C42" w14:textId="77777777" w:rsidR="0046236E" w:rsidRPr="0046236E" w:rsidRDefault="0046236E" w:rsidP="0046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CBF5D60" w14:textId="77777777" w:rsidR="0046236E" w:rsidRDefault="0046236E" w:rsidP="0046236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285CFC5" wp14:editId="62806A3E">
            <wp:extent cx="3591764" cy="3591764"/>
            <wp:effectExtent l="0" t="0" r="8890" b="8890"/>
            <wp:docPr id="1" name="Рисунок 1" descr="C:\Users\user\Desktop\h1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11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36" cy="35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1E11" w14:textId="77777777" w:rsidR="0046236E" w:rsidRDefault="0046236E" w:rsidP="0046236E">
      <w:pPr>
        <w:spacing w:after="0" w:line="240" w:lineRule="auto"/>
      </w:pPr>
    </w:p>
    <w:p w14:paraId="7F84451E" w14:textId="6D65FEF0" w:rsidR="0046236E" w:rsidRDefault="0046236E" w:rsidP="0046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32B67CC" w14:textId="77777777" w:rsidR="00C60B69" w:rsidRDefault="00C60B69" w:rsidP="0046236E">
      <w:pPr>
        <w:spacing w:after="0" w:line="240" w:lineRule="auto"/>
      </w:pPr>
    </w:p>
    <w:p w14:paraId="70EB3C86" w14:textId="77777777" w:rsidR="00084A7E" w:rsidRDefault="00084A7E" w:rsidP="0046236E">
      <w:pPr>
        <w:spacing w:after="0" w:line="240" w:lineRule="auto"/>
      </w:pPr>
    </w:p>
    <w:p w14:paraId="73B3B7AE" w14:textId="77777777" w:rsidR="00084A7E" w:rsidRDefault="00084A7E" w:rsidP="0046236E">
      <w:pPr>
        <w:spacing w:after="0" w:line="240" w:lineRule="auto"/>
      </w:pPr>
    </w:p>
    <w:p w14:paraId="500F1B9A" w14:textId="77777777" w:rsidR="00084A7E" w:rsidRDefault="00084A7E" w:rsidP="0046236E">
      <w:pPr>
        <w:spacing w:after="0" w:line="240" w:lineRule="auto"/>
      </w:pPr>
    </w:p>
    <w:p w14:paraId="75CC4A32" w14:textId="77777777" w:rsidR="00084A7E" w:rsidRDefault="00084A7E" w:rsidP="0046236E">
      <w:pPr>
        <w:spacing w:after="0" w:line="240" w:lineRule="auto"/>
      </w:pPr>
    </w:p>
    <w:p w14:paraId="0026A079" w14:textId="77777777" w:rsidR="00084A7E" w:rsidRDefault="00084A7E" w:rsidP="0046236E">
      <w:pPr>
        <w:spacing w:after="0" w:line="240" w:lineRule="auto"/>
      </w:pPr>
    </w:p>
    <w:p w14:paraId="08F870CE" w14:textId="77777777" w:rsidR="00084A7E" w:rsidRDefault="00084A7E" w:rsidP="0046236E">
      <w:pPr>
        <w:spacing w:after="0" w:line="240" w:lineRule="auto"/>
      </w:pPr>
    </w:p>
    <w:p w14:paraId="4339D9B9" w14:textId="77777777" w:rsidR="00C60B69" w:rsidRDefault="00C60B69" w:rsidP="00C60B6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Статья 133.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</w:t>
      </w:r>
    </w:p>
    <w:p w14:paraId="1D62552B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      1.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лет, –</w:t>
      </w:r>
    </w:p>
    <w:p w14:paraId="606A069F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 xml:space="preserve">      влечет штраф на физических лиц в размере пятнадцати, на субъектов малого предпринимательства – в размере двадцати пяти, на субъектов среднего предпринимательства – в размере сорока, на субъектов крупного предпринимательства – в размере </w:t>
      </w:r>
      <w:proofErr w:type="gramStart"/>
      <w:r>
        <w:t>ста месячных</w:t>
      </w:r>
      <w:proofErr w:type="gramEnd"/>
      <w:r>
        <w:t xml:space="preserve"> расчетных показателей.</w:t>
      </w:r>
    </w:p>
    <w:p w14:paraId="5E8CDDD9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 w14:paraId="5D27B0BC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 xml:space="preserve">      влечет штраф на физических лиц в размере тридцати, на субъектов малого предпринимательства – в размере пятидесяти, на субъектов среднего предпринимательства – в размере восьмидесяти, на субъектов крупного предпринимательства – в размере </w:t>
      </w:r>
      <w:proofErr w:type="gramStart"/>
      <w:r>
        <w:t>двухсот месячных</w:t>
      </w:r>
      <w:proofErr w:type="gramEnd"/>
      <w:r>
        <w:t xml:space="preserve"> расчетных показателей.</w:t>
      </w:r>
    </w:p>
    <w:p w14:paraId="56B41382" w14:textId="77777777" w:rsidR="00C60B69" w:rsidRDefault="00C60B69" w:rsidP="00C60B69">
      <w:pPr>
        <w:spacing w:after="0" w:line="240" w:lineRule="auto"/>
      </w:pPr>
    </w:p>
    <w:p w14:paraId="555D3BB1" w14:textId="77777777" w:rsidR="00C60B69" w:rsidRDefault="00C60B69" w:rsidP="00C60B6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C73E33F" wp14:editId="0F36A6D1">
            <wp:extent cx="2743200" cy="1828734"/>
            <wp:effectExtent l="0" t="0" r="0" b="635"/>
            <wp:docPr id="4" name="Рисунок 4" descr="C:\Users\user\Desktop\966153_cu933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66153_cu933_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07" cy="183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7CA7E" w14:textId="77777777" w:rsidR="00C60B69" w:rsidRDefault="00C60B69" w:rsidP="00C60B69">
      <w:pPr>
        <w:spacing w:after="0" w:line="240" w:lineRule="auto"/>
      </w:pPr>
    </w:p>
    <w:p w14:paraId="2FB031C5" w14:textId="77777777" w:rsidR="00C60B69" w:rsidRDefault="00C60B69" w:rsidP="00C60B6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302D78E" wp14:editId="5F1431C9">
            <wp:extent cx="2265529" cy="1868511"/>
            <wp:effectExtent l="0" t="0" r="1905" b="0"/>
            <wp:docPr id="5" name="Рисунок 5" descr="C:\Users\user\Desktop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le_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7" cy="187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1EEC" w14:textId="77777777" w:rsidR="00C60B69" w:rsidRDefault="00C60B69" w:rsidP="00C60B6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Статья 200. Нарушение требований законодательства Республики Казахстан по реализации алкогольной продукции</w:t>
      </w:r>
    </w:p>
    <w:p w14:paraId="5618FABB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      1. Реализация алкогольной продукции лицам в возрасте до двадцати одного года – влечет штраф на физических лиц в размере десяти, на субъектов малого предпринимательства – в размере сорока, на субъектов среднего предпринимательства – в размере восьмидесяти, на субъектов крупного предпринимательства – в размере ста двадцати месячных расчетных показателей, с приостановлением действия лицензии.</w:t>
      </w:r>
    </w:p>
    <w:p w14:paraId="1757BE37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взыскания,– влечет штраф на физических лиц в размере двадцати, на субъектов малого предпринимательства – в размере восьмидесяти, на субъектов среднего предпринимательства – в размере ста сорока, на субъектов крупного предпринимательства – в размере ста восьмидесяти месячных расчетных показателей, с лишением лицензии.</w:t>
      </w:r>
    </w:p>
    <w:p w14:paraId="1C28F523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      3. Розничная реализация алкогольной продукции, за исключением реализации в ресторанах, барах и кафе, а также на пассажирских воздушных судах, пассажирских судах морского транспорта, в вагонах-ресторанах пассажирских поездов:</w:t>
      </w:r>
    </w:p>
    <w:p w14:paraId="6A50F92F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с 23 до 8 часов следующего дня;</w:t>
      </w:r>
    </w:p>
    <w:p w14:paraId="3F746620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 xml:space="preserve">с объемной долей этилового спирта свыше тридцати процентов с 21 до 12 часов следующего дня - влечет штраф на физических лиц в размере десяти, на субъектов малого предпринимательства – в размере </w:t>
      </w:r>
      <w:r>
        <w:lastRenderedPageBreak/>
        <w:t>сорока, на субъектов среднего предпринимательства – в размере восьмидесяти, на субъектов крупного предпринимательства – в размере ста двадцати месячных расчетных показателей, с приостановлением действия лицензии.</w:t>
      </w:r>
    </w:p>
    <w:p w14:paraId="6F7EC299" w14:textId="77777777" w:rsidR="00C60B69" w:rsidRDefault="00C60B69" w:rsidP="00C60B69">
      <w:pPr>
        <w:pStyle w:val="a3"/>
        <w:spacing w:before="0" w:beforeAutospacing="0" w:after="0" w:afterAutospacing="0"/>
        <w:jc w:val="both"/>
      </w:pPr>
      <w:r>
        <w:t>      4. Действие, предусмотренное частью третьей настоящей статьи, совершенное повторно в течение года после наложения административного взыскания, –  влечет штраф на физических лиц в размере двадцати, на субъектов малого предпринимательства – в размере восьмидесяти, на субъектов среднего предпринимательства – в размере ста сорока, на субъектов крупного предпринимательства – в размере ста восьмидесяти месячных расчетных показателей, с лишением лицензии.</w:t>
      </w:r>
    </w:p>
    <w:p w14:paraId="6CFC53C7" w14:textId="77777777" w:rsidR="00C60B69" w:rsidRPr="00C60B69" w:rsidRDefault="00C60B69" w:rsidP="00C60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132. Допущение нахождения несовершеннолетних в развлекательных заведениях в ночное время</w:t>
      </w:r>
    </w:p>
    <w:p w14:paraId="2726DE39" w14:textId="77777777" w:rsidR="00C60B69" w:rsidRPr="00C60B69" w:rsidRDefault="00C60B69" w:rsidP="00C60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Допущение нахождения несовершеннолетних в развлекательных заведениях без сопровождения законных представителей в ночное время (с 22 до 6 часов утра) –  влечет штраф на физических лиц в размере десяти, на субъектов малого предпринимательства или некоммерческие организации – в размере пятнадцати, на субъектов среднего предпринимательства – в размере тридцати, на субъектов крупного предпринимательства – в размере пятидесяти месячных расчетных показателей.</w:t>
      </w:r>
    </w:p>
    <w:p w14:paraId="1927FDF6" w14:textId="77777777" w:rsidR="00C60B69" w:rsidRPr="00C60B69" w:rsidRDefault="00C60B69" w:rsidP="00C60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Действие, предусмотренное частью первой настоящей статьи, совершенное повторно в течение года после 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взыскания, –</w:t>
      </w:r>
      <w:r w:rsidRPr="00C60B69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влечет штраф на физических лиц в размере двадцати, на субъектов малого предпринимательства или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показателей, с приостановлением деятельности или отдельных видов деятельности.</w:t>
      </w:r>
    </w:p>
    <w:p w14:paraId="2E468442" w14:textId="77777777" w:rsidR="00C60B69" w:rsidRDefault="00C60B69" w:rsidP="00C60B69">
      <w:pPr>
        <w:spacing w:after="0" w:line="240" w:lineRule="auto"/>
      </w:pPr>
    </w:p>
    <w:p w14:paraId="624CB32A" w14:textId="77777777" w:rsidR="00C60B69" w:rsidRDefault="00C60B69" w:rsidP="00C60B6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6236E">
        <w:rPr>
          <w:rFonts w:ascii="Times New Roman" w:hAnsi="Times New Roman" w:cs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ПАМЯТКА</w:t>
      </w:r>
    </w:p>
    <w:p w14:paraId="33822E45" w14:textId="77777777" w:rsidR="00C60B69" w:rsidRPr="0046236E" w:rsidRDefault="00C60B69" w:rsidP="00C60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35E901" w14:textId="77777777" w:rsidR="00C60B69" w:rsidRDefault="00C60B69" w:rsidP="00C60B6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4C6C5A3" wp14:editId="7898BAFB">
            <wp:extent cx="3591764" cy="3591764"/>
            <wp:effectExtent l="0" t="0" r="8890" b="8890"/>
            <wp:docPr id="6" name="Рисунок 6" descr="C:\Users\user\Desktop\h1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11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36" cy="35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A055" w14:textId="77777777" w:rsidR="00C60B69" w:rsidRDefault="00C60B69" w:rsidP="00C60B69">
      <w:pPr>
        <w:spacing w:after="0" w:line="240" w:lineRule="auto"/>
      </w:pPr>
    </w:p>
    <w:p w14:paraId="79FC4A57" w14:textId="77777777" w:rsidR="00084A7E" w:rsidRDefault="00084A7E" w:rsidP="00C60B6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14:paraId="6E6BB5F7" w14:textId="5EBCE1FE" w:rsidR="00C60B69" w:rsidRDefault="00C60B69" w:rsidP="00C60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D80193A" w14:textId="77777777" w:rsidR="00C60B69" w:rsidRDefault="00C60B69" w:rsidP="0046236E">
      <w:pPr>
        <w:spacing w:after="0" w:line="240" w:lineRule="auto"/>
      </w:pPr>
    </w:p>
    <w:sectPr w:rsidR="00C60B69" w:rsidSect="00CA11AE">
      <w:pgSz w:w="16838" w:h="11906" w:orient="landscape"/>
      <w:pgMar w:top="850" w:right="678" w:bottom="993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48"/>
    <w:rsid w:val="00084A7E"/>
    <w:rsid w:val="0046236E"/>
    <w:rsid w:val="006F4D48"/>
    <w:rsid w:val="009D7623"/>
    <w:rsid w:val="00C60B69"/>
    <w:rsid w:val="00CA11AE"/>
    <w:rsid w:val="00D3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7AAB"/>
  <w15:docId w15:val="{589DF206-B4EF-4095-BBB2-0787C8F1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2022-12-29T09:17:00Z</cp:lastPrinted>
  <dcterms:created xsi:type="dcterms:W3CDTF">2022-06-08T03:24:00Z</dcterms:created>
  <dcterms:modified xsi:type="dcterms:W3CDTF">2024-04-26T10:23:00Z</dcterms:modified>
</cp:coreProperties>
</file>